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371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042C4">
        <w:rPr>
          <w:rFonts w:ascii="Arial" w:hAnsi="Arial" w:cs="Arial"/>
          <w:bCs/>
          <w:color w:val="404040"/>
          <w:sz w:val="24"/>
          <w:szCs w:val="24"/>
        </w:rPr>
        <w:t>Saúl García Martínez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042C4">
        <w:rPr>
          <w:rFonts w:ascii="Arial" w:hAnsi="Arial" w:cs="Arial"/>
          <w:bCs/>
          <w:color w:val="404040"/>
          <w:sz w:val="24"/>
          <w:szCs w:val="24"/>
        </w:rPr>
        <w:t>Posgrado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042C4" w:rsidRPr="009042C4">
        <w:rPr>
          <w:rFonts w:ascii="Arial" w:hAnsi="Arial" w:cs="Arial"/>
          <w:bCs/>
          <w:color w:val="404040"/>
          <w:sz w:val="24"/>
          <w:szCs w:val="24"/>
        </w:rPr>
        <w:t>09934712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371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0DAE" w:rsidRPr="00B70DAE">
        <w:rPr>
          <w:rFonts w:ascii="Arial" w:hAnsi="Arial" w:cs="Arial"/>
          <w:color w:val="404040"/>
          <w:sz w:val="24"/>
          <w:szCs w:val="24"/>
        </w:rPr>
        <w:t>228-8-416170 ext. 3109</w:t>
      </w:r>
    </w:p>
    <w:p w:rsidR="00AB5916" w:rsidRPr="00B70DA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371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0DAE" w:rsidRPr="00B70DAE">
        <w:rPr>
          <w:rFonts w:ascii="Arial" w:hAnsi="Arial" w:cs="Arial"/>
          <w:bCs/>
          <w:color w:val="404040"/>
          <w:sz w:val="24"/>
          <w:szCs w:val="24"/>
        </w:rPr>
        <w:t>smartinez@fiscaliaveracruz.gob.mx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637EE" w:rsidRDefault="003637E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3637EE" w:rsidRDefault="003637EE" w:rsidP="0036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CONOCER</w:t>
      </w:r>
    </w:p>
    <w:p w:rsidR="003637EE" w:rsidRDefault="003637EE" w:rsidP="00363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637EE">
        <w:rPr>
          <w:rFonts w:ascii="Arial" w:hAnsi="Arial" w:cs="Arial"/>
          <w:color w:val="404040"/>
          <w:sz w:val="24"/>
          <w:szCs w:val="24"/>
        </w:rPr>
        <w:t>Certificación en Investigación de gabinete en</w:t>
      </w:r>
      <w:r>
        <w:rPr>
          <w:rFonts w:ascii="Arial" w:hAnsi="Arial" w:cs="Arial"/>
          <w:color w:val="404040"/>
          <w:sz w:val="24"/>
          <w:szCs w:val="24"/>
        </w:rPr>
        <w:t xml:space="preserve"> esquemas de fusión interinstitucional.</w:t>
      </w:r>
    </w:p>
    <w:p w:rsidR="003637EE" w:rsidRDefault="003637E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:rsidR="003637EE" w:rsidRDefault="003637E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CONOCER</w:t>
      </w:r>
    </w:p>
    <w:p w:rsidR="003637EE" w:rsidRPr="003637EE" w:rsidRDefault="003637E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637EE">
        <w:rPr>
          <w:rFonts w:ascii="Arial" w:hAnsi="Arial" w:cs="Arial"/>
          <w:color w:val="404040"/>
          <w:sz w:val="24"/>
          <w:szCs w:val="24"/>
        </w:rPr>
        <w:t>Certificación en Investigación de gabinete en la actuación policial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BB2BF2" w:rsidRDefault="009042C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257AAD">
        <w:rPr>
          <w:rFonts w:ascii="Arial" w:hAnsi="Arial" w:cs="Arial"/>
          <w:b/>
          <w:color w:val="404040"/>
          <w:sz w:val="24"/>
          <w:szCs w:val="24"/>
        </w:rPr>
        <w:t>13</w:t>
      </w:r>
      <w:r>
        <w:rPr>
          <w:rFonts w:ascii="Arial" w:hAnsi="Arial" w:cs="Arial"/>
          <w:b/>
          <w:color w:val="404040"/>
          <w:sz w:val="24"/>
          <w:szCs w:val="24"/>
        </w:rPr>
        <w:t>-201</w:t>
      </w:r>
      <w:r w:rsidR="00257AAD">
        <w:rPr>
          <w:rFonts w:ascii="Arial" w:hAnsi="Arial" w:cs="Arial"/>
          <w:b/>
          <w:color w:val="404040"/>
          <w:sz w:val="24"/>
          <w:szCs w:val="24"/>
        </w:rPr>
        <w:t>6</w:t>
      </w:r>
    </w:p>
    <w:p w:rsidR="009042C4" w:rsidRDefault="009042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Ítaca </w:t>
      </w:r>
    </w:p>
    <w:p w:rsidR="009042C4" w:rsidRDefault="009042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</w:t>
      </w:r>
    </w:p>
    <w:p w:rsidR="009042C4" w:rsidRPr="00BB2BF2" w:rsidRDefault="009042C4" w:rsidP="009042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BA21B4" w:rsidRDefault="009042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Tajín</w:t>
      </w:r>
    </w:p>
    <w:p w:rsidR="009042C4" w:rsidRDefault="009042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70DAE" w:rsidRDefault="00BB2BF2" w:rsidP="00257A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54C5E" w:rsidRPr="00B70DAE" w:rsidRDefault="00154C5E" w:rsidP="00154C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2021-2022</w:t>
      </w:r>
    </w:p>
    <w:p w:rsidR="00154C5E" w:rsidRPr="00C371A7" w:rsidRDefault="00154C5E" w:rsidP="00154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371A7">
        <w:rPr>
          <w:rFonts w:ascii="Arial" w:hAnsi="Arial" w:cs="Arial"/>
          <w:color w:val="404040"/>
          <w:sz w:val="24"/>
          <w:szCs w:val="24"/>
        </w:rPr>
        <w:t>Jefe del Departamento de Apoyo de Investigación y Persecución Penal.</w:t>
      </w:r>
    </w:p>
    <w:p w:rsidR="003616C0" w:rsidRDefault="003616C0" w:rsidP="00154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54C5E" w:rsidRPr="00B70DAE" w:rsidRDefault="00154C5E" w:rsidP="00154C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2021-2022</w:t>
      </w:r>
    </w:p>
    <w:p w:rsidR="00154C5E" w:rsidRPr="00C371A7" w:rsidRDefault="00154C5E" w:rsidP="00154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371A7">
        <w:rPr>
          <w:rFonts w:ascii="Arial" w:hAnsi="Arial" w:cs="Arial"/>
          <w:color w:val="404040"/>
          <w:sz w:val="24"/>
          <w:szCs w:val="24"/>
        </w:rPr>
        <w:t>Jefe de la Oficina de Planeación y Evaluación de la Unidad de Análisis de Información de la Unidad de Análisis de Información de la Fiscalía General del Estado de Veracruz.</w:t>
      </w:r>
    </w:p>
    <w:p w:rsidR="003616C0" w:rsidRDefault="003616C0" w:rsidP="00154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54C5E" w:rsidRPr="00B70DAE" w:rsidRDefault="00154C5E" w:rsidP="00154C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2021</w:t>
      </w:r>
    </w:p>
    <w:p w:rsidR="00154C5E" w:rsidRPr="00C371A7" w:rsidRDefault="00154C5E" w:rsidP="00154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371A7">
        <w:rPr>
          <w:rFonts w:ascii="Arial" w:hAnsi="Arial" w:cs="Arial"/>
          <w:color w:val="404040"/>
          <w:sz w:val="24"/>
          <w:szCs w:val="24"/>
        </w:rPr>
        <w:t>Jefe de Departamento del Jurídico de Inteligencia de la Guardia Nacional.</w:t>
      </w:r>
    </w:p>
    <w:p w:rsidR="003616C0" w:rsidRDefault="003616C0" w:rsidP="0025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</w:p>
    <w:p w:rsidR="00257AAD" w:rsidRPr="00B70DAE" w:rsidRDefault="00257AAD" w:rsidP="00257A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2018-2020</w:t>
      </w:r>
    </w:p>
    <w:p w:rsidR="00257AAD" w:rsidRPr="00C371A7" w:rsidRDefault="00257AAD" w:rsidP="0025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371A7">
        <w:rPr>
          <w:rFonts w:ascii="Arial" w:hAnsi="Arial" w:cs="Arial"/>
          <w:color w:val="404040"/>
          <w:sz w:val="24"/>
          <w:szCs w:val="24"/>
        </w:rPr>
        <w:t>Representante de la Guardia Nacional en el Centro Regional de Fusión de Inteligencia – OCCIDENTE.</w:t>
      </w:r>
    </w:p>
    <w:p w:rsidR="003616C0" w:rsidRDefault="003616C0" w:rsidP="0025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616C0" w:rsidRDefault="003616C0" w:rsidP="0025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57AAD" w:rsidRPr="00D8256A" w:rsidRDefault="000C5776" w:rsidP="0025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>2012-2018</w:t>
      </w:r>
    </w:p>
    <w:p w:rsidR="003616C0" w:rsidRDefault="00257A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371A7">
        <w:rPr>
          <w:rFonts w:ascii="Arial" w:hAnsi="Arial" w:cs="Arial"/>
          <w:color w:val="404040"/>
          <w:sz w:val="24"/>
          <w:szCs w:val="24"/>
        </w:rPr>
        <w:t>Jefe de departamento en la División de Inteligencia de la Policía Federal.</w:t>
      </w:r>
    </w:p>
    <w:p w:rsidR="003616C0" w:rsidRDefault="003616C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C371A7" w:rsidRPr="00C371A7" w:rsidRDefault="00C371A7" w:rsidP="0025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637EE" w:rsidRPr="00C371A7" w:rsidRDefault="00257AAD" w:rsidP="0025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371A7">
        <w:rPr>
          <w:rFonts w:ascii="Arial" w:hAnsi="Arial" w:cs="Arial"/>
          <w:color w:val="404040"/>
          <w:sz w:val="24"/>
          <w:szCs w:val="24"/>
        </w:rPr>
        <w:t>Investigación de gabinete, paquetes de inteligencia operables, análisis estratégico.</w:t>
      </w:r>
    </w:p>
    <w:sectPr w:rsidR="003637EE" w:rsidRPr="00C371A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C77" w:rsidRDefault="00755C77" w:rsidP="00AB5916">
      <w:pPr>
        <w:spacing w:after="0" w:line="240" w:lineRule="auto"/>
      </w:pPr>
      <w:r>
        <w:separator/>
      </w:r>
    </w:p>
  </w:endnote>
  <w:endnote w:type="continuationSeparator" w:id="1">
    <w:p w:rsidR="00755C77" w:rsidRDefault="00755C7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C77" w:rsidRDefault="00755C77" w:rsidP="00AB5916">
      <w:pPr>
        <w:spacing w:after="0" w:line="240" w:lineRule="auto"/>
      </w:pPr>
      <w:r>
        <w:separator/>
      </w:r>
    </w:p>
  </w:footnote>
  <w:footnote w:type="continuationSeparator" w:id="1">
    <w:p w:rsidR="00755C77" w:rsidRDefault="00755C7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5776"/>
    <w:rsid w:val="000D5363"/>
    <w:rsid w:val="000E2580"/>
    <w:rsid w:val="00154C5E"/>
    <w:rsid w:val="00196774"/>
    <w:rsid w:val="00247088"/>
    <w:rsid w:val="00257AAD"/>
    <w:rsid w:val="002F214B"/>
    <w:rsid w:val="00304E91"/>
    <w:rsid w:val="003301E8"/>
    <w:rsid w:val="003616C0"/>
    <w:rsid w:val="003637EE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55C77"/>
    <w:rsid w:val="00756F71"/>
    <w:rsid w:val="00785C57"/>
    <w:rsid w:val="008323F0"/>
    <w:rsid w:val="00846235"/>
    <w:rsid w:val="009042C4"/>
    <w:rsid w:val="00A66637"/>
    <w:rsid w:val="00AB5916"/>
    <w:rsid w:val="00B55469"/>
    <w:rsid w:val="00B70DAE"/>
    <w:rsid w:val="00B73714"/>
    <w:rsid w:val="00BA21B4"/>
    <w:rsid w:val="00BB2BF2"/>
    <w:rsid w:val="00C371A7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2022-04-29T14:43:00Z</cp:lastPrinted>
  <dcterms:created xsi:type="dcterms:W3CDTF">2022-06-10T23:38:00Z</dcterms:created>
  <dcterms:modified xsi:type="dcterms:W3CDTF">2022-06-10T23:41:00Z</dcterms:modified>
</cp:coreProperties>
</file>